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6AC331" w14:textId="77777777" w:rsidR="00840E01" w:rsidRPr="00343A7B" w:rsidRDefault="00343A7B" w:rsidP="00343A7B">
      <w:r>
        <w:rPr>
          <w:rFonts w:ascii="Segoe UI" w:hAnsi="Segoe UI" w:cs="Segoe UI"/>
          <w:color w:val="201F1E"/>
          <w:shd w:val="clear" w:color="auto" w:fill="FFFFFF"/>
        </w:rPr>
        <w:t>The evolution of new technologies, including computer games and mobile technologies, introduces new ways of teaching and learning and new ways of motivating students to learn mathematics.  Computer games are interesting because they are offering a variety of teaching styles with differing degrees of complexity.  At the same time, Mobile technologies provide the opportunity to embed learning in a natural environment, enabling learning anytime and anywhere.  They can also aid learning through peer collaboration and the social construction of knowledge. Games makes learning process more interactive because it joins play and creativity; which students' attention to learn (</w:t>
      </w:r>
      <w:proofErr w:type="spellStart"/>
      <w:r>
        <w:rPr>
          <w:rFonts w:ascii="Segoe UI" w:hAnsi="Segoe UI" w:cs="Segoe UI"/>
          <w:color w:val="201F1E"/>
          <w:shd w:val="clear" w:color="auto" w:fill="FFFFFF"/>
        </w:rPr>
        <w:t>Chengliang</w:t>
      </w:r>
      <w:proofErr w:type="spellEnd"/>
      <w:r>
        <w:rPr>
          <w:rFonts w:ascii="Segoe UI" w:hAnsi="Segoe UI" w:cs="Segoe UI"/>
          <w:color w:val="201F1E"/>
          <w:shd w:val="clear" w:color="auto" w:fill="FFFFFF"/>
        </w:rPr>
        <w:t xml:space="preserve"> &amp; Peter, 2007).  Utilizing interactive technology increased student collaboration and engagement in a play-based learning environment.  Employing interactive technology in the kindergarten classroom enhances the learning of mathematics. (Tess, 2018).  </w:t>
      </w:r>
      <w:proofErr w:type="spellStart"/>
      <w:r>
        <w:rPr>
          <w:rFonts w:ascii="Segoe UI" w:hAnsi="Segoe UI" w:cs="Segoe UI"/>
          <w:color w:val="201F1E"/>
          <w:shd w:val="clear" w:color="auto" w:fill="FFFFFF"/>
        </w:rPr>
        <w:t>Carr</w:t>
      </w:r>
      <w:proofErr w:type="spellEnd"/>
      <w:r>
        <w:rPr>
          <w:rFonts w:ascii="Segoe UI" w:hAnsi="Segoe UI" w:cs="Segoe UI"/>
          <w:color w:val="201F1E"/>
          <w:shd w:val="clear" w:color="auto" w:fill="FFFFFF"/>
        </w:rPr>
        <w:t xml:space="preserve"> (2012) examine mathematics achievement when iPads and Game-Based Learning are Incorporated into Fifth-Grade Mathematics Instruction.  According to </w:t>
      </w:r>
      <w:proofErr w:type="spellStart"/>
      <w:r>
        <w:rPr>
          <w:rFonts w:ascii="Segoe UI" w:hAnsi="Segoe UI" w:cs="Segoe UI"/>
          <w:color w:val="201F1E"/>
          <w:shd w:val="clear" w:color="auto" w:fill="FFFFFF"/>
        </w:rPr>
        <w:t>Carr</w:t>
      </w:r>
      <w:proofErr w:type="spellEnd"/>
      <w:r>
        <w:rPr>
          <w:rFonts w:ascii="Segoe UI" w:hAnsi="Segoe UI" w:cs="Segoe UI"/>
          <w:color w:val="201F1E"/>
          <w:shd w:val="clear" w:color="auto" w:fill="FFFFFF"/>
        </w:rPr>
        <w:t>, many researchers proposed that the usage of mobile learning devices such as iPads was effective in academic success.  iPad allows children to use different senses, such as aural and visual, which foster their learning, especially in mathematics. </w:t>
      </w:r>
      <w:r>
        <w:rPr>
          <w:rFonts w:ascii="Segoe UI" w:hAnsi="Segoe UI" w:cs="Segoe UI"/>
          <w:color w:val="201F1E"/>
        </w:rPr>
        <w:br/>
      </w:r>
      <w:r>
        <w:rPr>
          <w:rFonts w:ascii="Segoe UI" w:hAnsi="Segoe UI" w:cs="Segoe UI"/>
          <w:color w:val="201F1E"/>
          <w:shd w:val="clear" w:color="auto" w:fill="FFFFFF"/>
        </w:rPr>
        <w:t>Many students are not motivated to study mathematics because they have difficulty learning Mathematics (</w:t>
      </w:r>
      <w:proofErr w:type="spellStart"/>
      <w:r>
        <w:rPr>
          <w:rFonts w:ascii="Segoe UI" w:hAnsi="Segoe UI" w:cs="Segoe UI"/>
          <w:color w:val="201F1E"/>
          <w:shd w:val="clear" w:color="auto" w:fill="FFFFFF"/>
        </w:rPr>
        <w:t>Chengliang</w:t>
      </w:r>
      <w:proofErr w:type="spellEnd"/>
      <w:r>
        <w:rPr>
          <w:rFonts w:ascii="Segoe UI" w:hAnsi="Segoe UI" w:cs="Segoe UI"/>
          <w:color w:val="201F1E"/>
          <w:shd w:val="clear" w:color="auto" w:fill="FFFFFF"/>
        </w:rPr>
        <w:t xml:space="preserve"> &amp; Peter, 2007).  In kindergartner level, there are certain math milestones most kids develop at age 5, such as add by counting the fingers, identifying the larger of two numbers and recognize numerals up to 20, copy or draw regular shapes, understand basic time concepts, and follow multi-step directions that use words like first and next </w:t>
      </w:r>
      <w:proofErr w:type="gramStart"/>
      <w:r>
        <w:rPr>
          <w:rFonts w:ascii="Segoe UI" w:hAnsi="Segoe UI" w:cs="Segoe UI"/>
          <w:color w:val="201F1E"/>
          <w:shd w:val="clear" w:color="auto" w:fill="FFFFFF"/>
        </w:rPr>
        <w:t>( Morin</w:t>
      </w:r>
      <w:proofErr w:type="gramEnd"/>
      <w:r>
        <w:rPr>
          <w:rFonts w:ascii="Segoe UI" w:hAnsi="Segoe UI" w:cs="Segoe UI"/>
          <w:color w:val="201F1E"/>
          <w:shd w:val="clear" w:color="auto" w:fill="FFFFFF"/>
        </w:rPr>
        <w:t>, 2020).  Children are driven by simple engineering tasks as building with blocks, and by interacting with technology to attain a specific competence in a given math topic.  Different computer technologies can improve how and what children learn in STEM subjects. (Douglas, 2016)</w:t>
      </w:r>
      <w:r>
        <w:rPr>
          <w:rFonts w:ascii="Segoe UI" w:hAnsi="Segoe UI" w:cs="Segoe UI"/>
          <w:color w:val="201F1E"/>
        </w:rPr>
        <w:br/>
      </w:r>
      <w:r>
        <w:rPr>
          <w:rFonts w:ascii="Segoe UI" w:hAnsi="Segoe UI" w:cs="Segoe UI"/>
          <w:color w:val="201F1E"/>
          <w:shd w:val="clear" w:color="auto" w:fill="FFFFFF"/>
        </w:rPr>
        <w:t>Therefore, the aim of this study is to investigate the role of technology which, from Kindergarten teachers' perspectives, schools in United Arab Emirate employ to motivate students to learn Mathematics, and their perceptions of this will also be explored.  The study will use qualitative interview data through a phenomenological stance to do so.</w:t>
      </w:r>
      <w:r>
        <w:rPr>
          <w:rFonts w:ascii="Segoe UI" w:hAnsi="Segoe UI" w:cs="Segoe UI"/>
          <w:color w:val="201F1E"/>
        </w:rPr>
        <w:br/>
      </w:r>
      <w:r>
        <w:rPr>
          <w:rFonts w:ascii="Segoe UI" w:hAnsi="Segoe UI" w:cs="Segoe UI"/>
          <w:color w:val="201F1E"/>
          <w:shd w:val="clear" w:color="auto" w:fill="FFFFFF"/>
        </w:rPr>
        <w:t>The rationale of this study is to determine from the perspective of teachers’ the impact of smart technologies that are being used among kindergarten learners on their motivation and interest in the classroom. The aim is to identify the problems and potential solutions that the various institutions can use to enable them to realize the benefits of technology while at the same time safeguarding the future of the learners.</w:t>
      </w:r>
      <w:r>
        <w:rPr>
          <w:rFonts w:ascii="Segoe UI" w:hAnsi="Segoe UI" w:cs="Segoe UI"/>
          <w:color w:val="201F1E"/>
        </w:rPr>
        <w:br/>
      </w:r>
      <w:r>
        <w:rPr>
          <w:rFonts w:ascii="Segoe UI" w:hAnsi="Segoe UI" w:cs="Segoe UI"/>
          <w:color w:val="201F1E"/>
          <w:shd w:val="clear" w:color="auto" w:fill="FFFFFF"/>
        </w:rPr>
        <w:t> </w:t>
      </w:r>
      <w:r>
        <w:rPr>
          <w:rFonts w:ascii="Segoe UI" w:hAnsi="Segoe UI" w:cs="Segoe UI"/>
          <w:color w:val="201F1E"/>
        </w:rPr>
        <w:br/>
      </w:r>
      <w:r>
        <w:rPr>
          <w:rFonts w:ascii="Segoe UI" w:hAnsi="Segoe UI" w:cs="Segoe UI"/>
          <w:color w:val="201F1E"/>
          <w:shd w:val="clear" w:color="auto" w:fill="FFFFFF"/>
        </w:rPr>
        <w:t>This qualitative study aims to find an answer to the following questions:</w:t>
      </w:r>
      <w:r>
        <w:rPr>
          <w:rFonts w:ascii="Segoe UI" w:hAnsi="Segoe UI" w:cs="Segoe UI"/>
          <w:color w:val="201F1E"/>
        </w:rPr>
        <w:br/>
      </w:r>
      <w:r>
        <w:rPr>
          <w:rFonts w:ascii="Segoe UI" w:hAnsi="Segoe UI" w:cs="Segoe UI"/>
          <w:color w:val="201F1E"/>
          <w:shd w:val="clear" w:color="auto" w:fill="FFFFFF"/>
        </w:rPr>
        <w:t>Research Question 1: According to kindergarten teachers, what are their perceptions towards embedding information technology within teaching Mathematics?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Research Question 2: According to kindergarten teachers, how does it affect kindergarten Learners’ motivation and interest in Mathematics?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lastRenderedPageBreak/>
        <w:t>Research Question 3: According to kindergarten teachers, what are the advantages and disadvantages of using technology in kindergarten classes in the context of UAE early childhood education?</w:t>
      </w:r>
      <w:bookmarkStart w:id="0" w:name="_GoBack"/>
      <w:bookmarkEnd w:id="0"/>
    </w:p>
    <w:sectPr w:rsidR="00840E01" w:rsidRPr="00343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A7B"/>
    <w:rsid w:val="00343A7B"/>
    <w:rsid w:val="00840E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BB67D"/>
  <w15:chartTrackingRefBased/>
  <w15:docId w15:val="{3347E117-A58F-46A0-9AF9-9752C82A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Work</dc:creator>
  <cp:keywords/>
  <dc:description/>
  <cp:lastModifiedBy>Research Work</cp:lastModifiedBy>
  <cp:revision>1</cp:revision>
  <dcterms:created xsi:type="dcterms:W3CDTF">2020-11-09T16:17:00Z</dcterms:created>
  <dcterms:modified xsi:type="dcterms:W3CDTF">2020-11-09T16:18:00Z</dcterms:modified>
</cp:coreProperties>
</file>